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4" w:rsidRPr="0032774A" w:rsidRDefault="0032774A" w:rsidP="003277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C47D4" w:rsidRPr="0032774A" w:rsidSect="00BC47D4"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среда логопедического кабинета</w:t>
      </w:r>
    </w:p>
    <w:p w:rsidR="00BC47D4" w:rsidRDefault="00BC47D4" w:rsidP="00BC47D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 w:rsidRPr="00B74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диагностики и коррекции звукопроизношения:</w:t>
      </w:r>
      <w:r w:rsidRPr="0069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7D4" w:rsidRDefault="00BC47D4" w:rsidP="00BC4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настенным зеркалом для развития подвижности артикуляционного аппарата, пособиями и технологиями по формированию правильного звукопроизношения,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пособиями необходимыми при автоматизации и дифференциации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звуков, а  также пособиями по формированию фонематического восприятия и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речевого дыхания</w:t>
      </w:r>
    </w:p>
    <w:p w:rsidR="00BC47D4" w:rsidRDefault="00BC47D4" w:rsidP="00BC4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BC47D4" w:rsidRPr="00D13F87" w:rsidRDefault="00BC47D4" w:rsidP="00BC47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067050" cy="2473778"/>
            <wp:effectExtent l="19050" t="0" r="0" b="784225"/>
            <wp:docPr id="14" name="Рисунок 1" descr="C:\Documents and Settings\User\Рабочий стол\фото для приложения\SDC1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приложения\SDC123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64" cy="24724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9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7260" cy="2457450"/>
            <wp:effectExtent l="19050" t="0" r="3175" b="762000"/>
            <wp:docPr id="15" name="Рисунок 1" descr="C:\Documents and Settings\User\Рабочий стол\фото для приложения\SDC1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приложения\SDC123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18" cy="24558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F8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95700" cy="2455863"/>
            <wp:effectExtent l="19050" t="0" r="0" b="763905"/>
            <wp:docPr id="8" name="Рисунок 4" descr="C:\Documents and Settings\User\Рабочий стол\фото для приложения\SDC1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приложения\SDC123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4" cy="245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BC47D4" w:rsidRDefault="00BC47D4" w:rsidP="00BC47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sectPr w:rsidR="00BC47D4" w:rsidSect="00E73C9A">
          <w:type w:val="continuous"/>
          <w:pgSz w:w="11906" w:h="16838"/>
          <w:pgMar w:top="1440" w:right="1558" w:bottom="1440" w:left="1080" w:header="708" w:footer="708" w:gutter="0"/>
          <w:cols w:space="708"/>
          <w:docGrid w:linePitch="360"/>
        </w:sectPr>
      </w:pPr>
    </w:p>
    <w:p w:rsidR="00BC47D4" w:rsidRDefault="00BC47D4" w:rsidP="00BC47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</w:pPr>
    </w:p>
    <w:p w:rsidR="00BC47D4" w:rsidRPr="00C837C5" w:rsidRDefault="00BC47D4" w:rsidP="00BC4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9A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lastRenderedPageBreak/>
        <w:t>2. Зона развития мелкой моторики рук</w:t>
      </w:r>
      <w:r w:rsidRPr="00E73C9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. В ней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находятся различные шнуровки, игры с прищепками, колючие шарики Су-Джок, сухие бассейны, пирамидки, пазлы, прищепки, мелкие игрушки, волчки.</w:t>
      </w:r>
    </w:p>
    <w:p w:rsidR="00BC47D4" w:rsidRDefault="00BC47D4" w:rsidP="00BC47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262664" cy="2448000"/>
            <wp:effectExtent l="38100" t="0" r="13936" b="733350"/>
            <wp:docPr id="5" name="Рисунок 1" descr="F:\DCIM\100SSCAM\SDC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23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64" cy="24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7D4" w:rsidRDefault="00BC47D4" w:rsidP="00BC47D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C47D4" w:rsidSect="00995C1F">
          <w:type w:val="continuous"/>
          <w:pgSz w:w="11906" w:h="16838"/>
          <w:pgMar w:top="851" w:right="720" w:bottom="720" w:left="720" w:header="708" w:footer="708" w:gutter="0"/>
          <w:cols w:num="2" w:space="708"/>
          <w:docGrid w:linePitch="360"/>
        </w:sectPr>
      </w:pPr>
      <w:r w:rsidRPr="00C837C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717800" cy="3080071"/>
            <wp:effectExtent l="19050" t="0" r="6350" b="958850"/>
            <wp:docPr id="18" name="Рисунок 3" descr="C:\Documents and Settings\User\Рабочий стол\фото для приложения\SDC1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приложения\SDC123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0800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Pr="003A1CD6" w:rsidRDefault="00BC47D4" w:rsidP="00BC47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C47D4" w:rsidRPr="003A1CD6" w:rsidSect="00E73C9A">
          <w:type w:val="continuous"/>
          <w:pgSz w:w="11906" w:h="16838"/>
          <w:pgMar w:top="1440" w:right="1558" w:bottom="1440" w:left="1080" w:header="708" w:footer="708" w:gutter="0"/>
          <w:cols w:space="708"/>
          <w:docGrid w:linePitch="360"/>
        </w:sect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A33F3B" w:rsidRDefault="00A33F3B" w:rsidP="00BC47D4">
      <w:pPr>
        <w:pStyle w:val="a3"/>
        <w:rPr>
          <w:b/>
          <w:i/>
          <w:sz w:val="28"/>
          <w:szCs w:val="28"/>
        </w:rPr>
      </w:pPr>
    </w:p>
    <w:p w:rsidR="00BC47D4" w:rsidRPr="00DB3C20" w:rsidRDefault="00BC47D4" w:rsidP="00BC47D4">
      <w:pPr>
        <w:pStyle w:val="a3"/>
        <w:rPr>
          <w:sz w:val="28"/>
          <w:szCs w:val="28"/>
        </w:rPr>
        <w:sectPr w:rsidR="00BC47D4" w:rsidRPr="00DB3C20" w:rsidSect="00272BDA">
          <w:type w:val="continuous"/>
          <w:pgSz w:w="11906" w:h="16838"/>
          <w:pgMar w:top="1440" w:right="424" w:bottom="1440" w:left="1080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</w:rPr>
        <w:t xml:space="preserve">3. Зона игровой терапии:  </w:t>
      </w:r>
      <w:r w:rsidRPr="00691D59">
        <w:rPr>
          <w:sz w:val="28"/>
          <w:szCs w:val="28"/>
        </w:rPr>
        <w:t>игры и задания для развития фонематического слуха, для изучения лексико-гр</w:t>
      </w:r>
      <w:r>
        <w:rPr>
          <w:sz w:val="28"/>
          <w:szCs w:val="28"/>
        </w:rPr>
        <w:t>амматических тем,  развития связной речи, различные виды театров</w:t>
      </w:r>
      <w:r w:rsidRPr="00691D59">
        <w:rPr>
          <w:sz w:val="28"/>
          <w:szCs w:val="28"/>
        </w:rPr>
        <w:t xml:space="preserve"> (настольные</w:t>
      </w:r>
      <w:r>
        <w:rPr>
          <w:sz w:val="28"/>
          <w:szCs w:val="28"/>
        </w:rPr>
        <w:t>, пальчиковые</w:t>
      </w:r>
      <w:r w:rsidRPr="00691D59">
        <w:rPr>
          <w:sz w:val="28"/>
          <w:szCs w:val="28"/>
        </w:rPr>
        <w:t xml:space="preserve"> и теневые театры</w:t>
      </w:r>
      <w:r>
        <w:rPr>
          <w:sz w:val="28"/>
          <w:szCs w:val="28"/>
        </w:rPr>
        <w:t>).</w:t>
      </w:r>
    </w:p>
    <w:p w:rsidR="00BC47D4" w:rsidRDefault="00BC47D4" w:rsidP="00BC47D4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-91440</wp:posOffset>
            </wp:positionV>
            <wp:extent cx="3351530" cy="2430780"/>
            <wp:effectExtent l="38100" t="0" r="20320" b="731520"/>
            <wp:wrapThrough wrapText="bothSides">
              <wp:wrapPolygon edited="0">
                <wp:start x="614" y="0"/>
                <wp:lineTo x="-123" y="1016"/>
                <wp:lineTo x="-246" y="19975"/>
                <wp:lineTo x="368" y="21668"/>
                <wp:lineTo x="-246" y="23191"/>
                <wp:lineTo x="-246" y="28100"/>
                <wp:lineTo x="21731" y="28100"/>
                <wp:lineTo x="21731" y="23191"/>
                <wp:lineTo x="21363" y="22006"/>
                <wp:lineTo x="21117" y="21668"/>
                <wp:lineTo x="21731" y="19975"/>
                <wp:lineTo x="21731" y="1354"/>
                <wp:lineTo x="21485" y="677"/>
                <wp:lineTo x="20872" y="0"/>
                <wp:lineTo x="614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1000316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1530" cy="2430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    </w:t>
      </w:r>
      <w:r w:rsidRPr="005D6F0A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9425" cy="2430780"/>
            <wp:effectExtent l="38100" t="0" r="28575" b="731520"/>
            <wp:docPr id="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100034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30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C47D4" w:rsidRDefault="00BC47D4" w:rsidP="00BC47D4">
      <w:pPr>
        <w:shd w:val="clear" w:color="auto" w:fill="FFFFFF"/>
        <w:spacing w:before="100" w:beforeAutospacing="1" w:after="100" w:afterAutospacing="1" w:line="360" w:lineRule="auto"/>
        <w:jc w:val="right"/>
        <w:rPr>
          <w:rFonts w:cs="Times New Roman"/>
          <w:sz w:val="28"/>
          <w:szCs w:val="28"/>
        </w:rPr>
        <w:sectPr w:rsidR="00BC47D4" w:rsidSect="00463FC9">
          <w:type w:val="continuous"/>
          <w:pgSz w:w="11906" w:h="16838"/>
          <w:pgMar w:top="1440" w:right="424" w:bottom="1440" w:left="1080" w:header="708" w:footer="708" w:gutter="0"/>
          <w:cols w:num="2" w:space="708"/>
          <w:docGrid w:linePitch="360"/>
        </w:sectPr>
      </w:pPr>
    </w:p>
    <w:p w:rsidR="00BC47D4" w:rsidRDefault="00BC47D4" w:rsidP="00BC47D4">
      <w:pPr>
        <w:shd w:val="clear" w:color="auto" w:fill="FFFFFF"/>
        <w:spacing w:before="100" w:beforeAutospacing="1" w:after="100" w:afterAutospacing="1" w:line="360" w:lineRule="auto"/>
        <w:jc w:val="center"/>
        <w:rPr>
          <w:rFonts w:cs="Times New Roman"/>
          <w:sz w:val="28"/>
          <w:szCs w:val="28"/>
        </w:rPr>
      </w:pPr>
      <w:r w:rsidRPr="00896A73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56205" cy="2736000"/>
            <wp:effectExtent l="19050" t="0" r="6350" b="864870"/>
            <wp:docPr id="2" name="Рисунок 2" descr="C:\Documents and Settings\User\Рабочий стол\мо курагино\P331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о курагино\P33105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05" cy="27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hd w:val="clear" w:color="auto" w:fill="FFFFFF"/>
        <w:spacing w:before="100" w:beforeAutospacing="1" w:after="100" w:afterAutospacing="1" w:line="360" w:lineRule="auto"/>
        <w:jc w:val="center"/>
        <w:rPr>
          <w:rFonts w:cs="Times New Roman"/>
          <w:sz w:val="28"/>
          <w:szCs w:val="28"/>
        </w:rPr>
        <w:sectPr w:rsidR="00BC47D4" w:rsidSect="0085547E">
          <w:type w:val="continuous"/>
          <w:pgSz w:w="11906" w:h="16838"/>
          <w:pgMar w:top="1440" w:right="424" w:bottom="1440" w:left="1080" w:header="708" w:footer="708" w:gutter="0"/>
          <w:cols w:num="2" w:space="708"/>
          <w:docGrid w:linePitch="360"/>
        </w:sectPr>
      </w:pPr>
      <w:r w:rsidRPr="00896A73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1005" cy="2736000"/>
            <wp:effectExtent l="19050" t="0" r="0" b="864870"/>
            <wp:docPr id="3" name="Рисунок 1" descr="C:\Documents and Settings\User\Рабочий стол\мо курагино\P331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 курагино\P331053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05" cy="27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  <w:sectPr w:rsidR="00BC47D4" w:rsidSect="00463FC9">
          <w:type w:val="continuous"/>
          <w:pgSz w:w="11906" w:h="16838"/>
          <w:pgMar w:top="1440" w:right="424" w:bottom="1440" w:left="1080" w:header="708" w:footer="708" w:gutter="0"/>
          <w:cols w:num="2" w:space="708"/>
          <w:docGrid w:linePitch="360"/>
        </w:sectPr>
      </w:pPr>
    </w:p>
    <w:p w:rsidR="00BC47D4" w:rsidRDefault="00BC47D4" w:rsidP="00BC47D4">
      <w:pPr>
        <w:shd w:val="clear" w:color="auto" w:fill="FFFFFF"/>
        <w:spacing w:after="26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C47D4" w:rsidSect="00463FC9">
          <w:type w:val="continuous"/>
          <w:pgSz w:w="11906" w:h="16838"/>
          <w:pgMar w:top="1440" w:right="424" w:bottom="1440" w:left="1080" w:header="708" w:footer="708" w:gutter="0"/>
          <w:cols w:num="2" w:space="708"/>
          <w:docGrid w:linePitch="360"/>
        </w:sectPr>
      </w:pPr>
    </w:p>
    <w:p w:rsidR="00BC47D4" w:rsidRDefault="00BC47D4" w:rsidP="00BC47D4">
      <w:pPr>
        <w:shd w:val="clear" w:color="auto" w:fill="FFFFFF"/>
        <w:spacing w:after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 Зон</w:t>
      </w:r>
      <w:r w:rsidR="00A33F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актуализации знаний</w:t>
      </w:r>
      <w:r w:rsidRPr="00B74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находятся  столы и стулья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мольберт, паровозик для изучения звуков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картотеки с предметными и сюжетными картинами для развития речи, логопедические тетради, кассы букв и слогов и другие 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пособия.</w:t>
      </w:r>
    </w:p>
    <w:p w:rsidR="00BC47D4" w:rsidRDefault="00BC47D4" w:rsidP="00BC47D4">
      <w:pPr>
        <w:shd w:val="clear" w:color="auto" w:fill="FFFFFF"/>
        <w:spacing w:after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D4" w:rsidRDefault="00BC47D4" w:rsidP="00BC47D4">
      <w:pPr>
        <w:shd w:val="clear" w:color="auto" w:fill="FFFFFF"/>
        <w:spacing w:after="26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BC47D4" w:rsidSect="004B4DB0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BC47D4" w:rsidRPr="00272BDA" w:rsidRDefault="00BC47D4" w:rsidP="00BC47D4">
      <w:pPr>
        <w:shd w:val="clear" w:color="auto" w:fill="FFFFFF"/>
        <w:spacing w:after="2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95625" cy="2514600"/>
            <wp:effectExtent l="0" t="0" r="0" b="0"/>
            <wp:docPr id="10" name="Рисунок 3" descr="F:\DCIM\100SSCAM\SDC1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SSCAM\SDC1234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49" cy="251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D4" w:rsidRPr="00B742FF" w:rsidRDefault="00BC47D4" w:rsidP="00BC47D4">
      <w:pPr>
        <w:ind w:right="169"/>
        <w:rPr>
          <w:b/>
          <w:i/>
          <w:lang w:eastAsia="ru-RU"/>
        </w:rPr>
        <w:sectPr w:rsidR="00BC47D4" w:rsidRPr="00B742FF" w:rsidSect="0085547E">
          <w:type w:val="continuous"/>
          <w:pgSz w:w="11906" w:h="16838"/>
          <w:pgMar w:top="1440" w:right="424" w:bottom="1440" w:left="1080" w:header="708" w:footer="708" w:gutter="0"/>
          <w:cols w:num="2" w:space="708"/>
          <w:docGrid w:linePitch="360"/>
        </w:sectPr>
      </w:pPr>
      <w:r w:rsidRPr="005B46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b/>
          <w:i/>
          <w:noProof/>
          <w:lang w:eastAsia="ru-RU"/>
        </w:rPr>
        <w:drawing>
          <wp:inline distT="0" distB="0" distL="0" distR="0">
            <wp:extent cx="3257334" cy="2695575"/>
            <wp:effectExtent l="0" t="285750" r="0" b="1285875"/>
            <wp:docPr id="26" name="Рисунок 8" descr="F:\DCIM\100SSCAM\SDC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SSCAM\SDC123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0858" cy="26984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Pr="00FD0B88" w:rsidRDefault="00BC47D4" w:rsidP="00BC47D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C47D4" w:rsidRPr="00FD0B88" w:rsidSect="001349A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832B8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8584" cy="2657475"/>
            <wp:effectExtent l="19050" t="0" r="9525" b="809625"/>
            <wp:docPr id="20" name="Рисунок 1" descr="F:\DCIM\100SSCAM\SDC1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23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62" cy="26591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Pr="00793BA4" w:rsidRDefault="00BC47D4" w:rsidP="00BC47D4">
      <w:pPr>
        <w:rPr>
          <w:rFonts w:ascii="Times New Roman" w:hAnsi="Times New Roman" w:cs="Times New Roman"/>
          <w:sz w:val="28"/>
          <w:szCs w:val="28"/>
        </w:rPr>
        <w:sectPr w:rsidR="00BC47D4" w:rsidRPr="00793BA4" w:rsidSect="001349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7D4" w:rsidRDefault="00BC47D4" w:rsidP="00BC47D4">
      <w:pPr>
        <w:rPr>
          <w:rFonts w:ascii="Times New Roman" w:hAnsi="Times New Roman" w:cs="Times New Roman"/>
          <w:sz w:val="28"/>
          <w:szCs w:val="28"/>
        </w:rPr>
        <w:sectPr w:rsidR="00BC47D4" w:rsidSect="001349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7D4" w:rsidRDefault="00BC47D4" w:rsidP="00BC4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5. </w:t>
      </w:r>
      <w:r w:rsidRPr="00B74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Консультативная зона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информационный стенд для родителей воспитанников «Путешествие в страну красивой речи»</w:t>
      </w:r>
      <w:r w:rsidRPr="00B7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по развитию речи детей и экран звукопроизношения  «Пока цветочки - будут еще и ягодки!», с помощью которого родители отслеживают динамику на этапах постановки, автоматизации и дифференциации звуков.</w:t>
      </w:r>
    </w:p>
    <w:p w:rsidR="00BC47D4" w:rsidRDefault="00BC47D4" w:rsidP="00BC4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D4" w:rsidRDefault="00BC47D4" w:rsidP="00BC47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7D4" w:rsidSect="004B4DB0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691699"/>
            <wp:effectExtent l="0" t="95250" r="0" b="985520"/>
            <wp:docPr id="4" name="Рисунок 1" descr="C:\Documents and Settings\User\Рабочий стол\SDC1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DC1234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1159" cy="2695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865903"/>
            <wp:effectExtent l="38100" t="0" r="19050" b="848847"/>
            <wp:docPr id="7" name="Рисунок 5" descr="C:\Documents and Settings\User\Рабочий стол\фото для приложения\SDC1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приложения\SDC1228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7" cy="28690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7D4" w:rsidRDefault="00BC47D4" w:rsidP="00BC47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7E" w:rsidRDefault="00D1577E"/>
    <w:sectPr w:rsidR="00D1577E" w:rsidSect="00D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7AEB"/>
    <w:multiLevelType w:val="hybridMultilevel"/>
    <w:tmpl w:val="8B748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47D4"/>
    <w:rsid w:val="0032774A"/>
    <w:rsid w:val="003C3BEC"/>
    <w:rsid w:val="00A33F3B"/>
    <w:rsid w:val="00BC47D4"/>
    <w:rsid w:val="00C061AF"/>
    <w:rsid w:val="00D1577E"/>
    <w:rsid w:val="00E4602B"/>
    <w:rsid w:val="00EA27F9"/>
    <w:rsid w:val="00F616CF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4"/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D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8</cp:revision>
  <dcterms:created xsi:type="dcterms:W3CDTF">2017-10-19T07:18:00Z</dcterms:created>
  <dcterms:modified xsi:type="dcterms:W3CDTF">2017-10-23T07:19:00Z</dcterms:modified>
</cp:coreProperties>
</file>