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1" w:rsidRDefault="002C2DFD" w:rsidP="005256F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4" o:title=""/>
          </v:shape>
        </w:pict>
      </w:r>
    </w:p>
    <w:p w:rsidR="002C2DFD" w:rsidRDefault="002C2DFD" w:rsidP="005256F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2C2DFD" w:rsidRDefault="002C2DFD" w:rsidP="005256F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2C2DFD" w:rsidRDefault="002C2DFD" w:rsidP="005256F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2C2DFD" w:rsidRPr="009264B2" w:rsidRDefault="002C2DFD" w:rsidP="005256F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D209E4" w:rsidRPr="005256FB" w:rsidRDefault="00D209E4" w:rsidP="005256F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5256FB">
        <w:rPr>
          <w:b/>
          <w:bCs/>
          <w:sz w:val="30"/>
          <w:szCs w:val="30"/>
        </w:rPr>
        <w:lastRenderedPageBreak/>
        <w:t>1. Общие положения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разработано в соответствии с Федеральным законом от 29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2012 года № 273-ФЗ «Об образовании в Российской Федерации»;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образовательной организации.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соотношение учебной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(педагогической) и другой педагогической работы педагогических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МБДОУ К</w:t>
      </w:r>
      <w:r w:rsidR="00AA0CCE">
        <w:rPr>
          <w:sz w:val="28"/>
          <w:szCs w:val="28"/>
        </w:rPr>
        <w:t>раснокаменс</w:t>
      </w:r>
      <w:r w:rsidR="005256FB">
        <w:rPr>
          <w:sz w:val="28"/>
          <w:szCs w:val="28"/>
        </w:rPr>
        <w:t>кий</w:t>
      </w:r>
      <w:r>
        <w:rPr>
          <w:sz w:val="28"/>
          <w:szCs w:val="28"/>
        </w:rPr>
        <w:t xml:space="preserve"> детск</w:t>
      </w:r>
      <w:r w:rsidR="005256FB">
        <w:rPr>
          <w:sz w:val="28"/>
          <w:szCs w:val="28"/>
        </w:rPr>
        <w:t>ий</w:t>
      </w:r>
      <w:r>
        <w:rPr>
          <w:sz w:val="28"/>
          <w:szCs w:val="28"/>
        </w:rPr>
        <w:t xml:space="preserve"> сад </w:t>
      </w:r>
      <w:r w:rsidR="00AA0CCE">
        <w:rPr>
          <w:sz w:val="28"/>
          <w:szCs w:val="28"/>
        </w:rPr>
        <w:t>№5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0CCE">
        <w:rPr>
          <w:sz w:val="28"/>
          <w:szCs w:val="28"/>
        </w:rPr>
        <w:t>Капель</w:t>
      </w:r>
      <w:r w:rsidR="005256FB">
        <w:rPr>
          <w:sz w:val="28"/>
          <w:szCs w:val="28"/>
        </w:rPr>
        <w:t>ка</w:t>
      </w:r>
      <w:r>
        <w:rPr>
          <w:sz w:val="28"/>
          <w:szCs w:val="28"/>
        </w:rPr>
        <w:t>» в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 учебного года.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распространяется на всех штатных и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внештатных </w:t>
      </w:r>
      <w:r w:rsidR="00AA0CCE">
        <w:rPr>
          <w:sz w:val="28"/>
          <w:szCs w:val="28"/>
        </w:rPr>
        <w:t>педагогических работников МБДОУ Краснокаменский детский сад №5 «Капелька</w:t>
      </w:r>
      <w:r w:rsidR="005256FB">
        <w:rPr>
          <w:sz w:val="28"/>
          <w:szCs w:val="28"/>
        </w:rPr>
        <w:t>»</w:t>
      </w:r>
      <w:r>
        <w:rPr>
          <w:sz w:val="28"/>
          <w:szCs w:val="28"/>
        </w:rPr>
        <w:t>, работающих на условиях трудового договора.</w:t>
      </w:r>
    </w:p>
    <w:p w:rsidR="00D209E4" w:rsidRPr="005256FB" w:rsidRDefault="00D209E4" w:rsidP="005256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56FB">
        <w:rPr>
          <w:b/>
          <w:bCs/>
          <w:sz w:val="28"/>
          <w:szCs w:val="28"/>
        </w:rPr>
        <w:t>2. Структура рабочего времени педагогических работников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В рабочее время педагогических работников в зависимости от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занимаемой должности включается учебная (педагогическая),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воспитательная работа, индивидуальная работа с обучающимися и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воспитанниками, научная, творческая и исследовательская работа, а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другая педагогическая работа, предусмотренная трудовыми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(должностными) обязанностями и (или) индивидуальным планом, методическая, подготовительная, организационная, диагностическая,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ведению мониторинга, работа, предусмотренная планами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воспитательных, физкультурно-оздоровительных, спортивных,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и иных мероприятий, проводимых с обучающимися и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Конкретные трудовые (должностные) обязанности педагогических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определяются их трудовыми договорами и должностными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инструкциями.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CCE">
        <w:rPr>
          <w:sz w:val="28"/>
          <w:szCs w:val="28"/>
        </w:rPr>
        <w:t>.3. К основному персоналу МБДОУ №5 «Капелька</w:t>
      </w:r>
      <w:r w:rsidR="009C23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относятся следующие категории сотрудников: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работники, непосредственно осуществляющие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процесс (воспитатель,</w:t>
      </w:r>
      <w:r w:rsidR="00D434F7">
        <w:rPr>
          <w:sz w:val="28"/>
          <w:szCs w:val="28"/>
        </w:rPr>
        <w:t xml:space="preserve"> старший воспитатель,</w:t>
      </w:r>
      <w:r>
        <w:rPr>
          <w:sz w:val="28"/>
          <w:szCs w:val="28"/>
        </w:rPr>
        <w:t xml:space="preserve"> заместитель заведующего</w:t>
      </w:r>
      <w:r w:rsidR="00D434F7">
        <w:rPr>
          <w:sz w:val="28"/>
          <w:szCs w:val="28"/>
        </w:rPr>
        <w:t xml:space="preserve"> по ВОР</w:t>
      </w:r>
      <w:r>
        <w:rPr>
          <w:sz w:val="28"/>
          <w:szCs w:val="28"/>
        </w:rPr>
        <w:t>, заведующий);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иные категории педагогических работников (</w:t>
      </w:r>
      <w:r w:rsidR="009C2350">
        <w:rPr>
          <w:sz w:val="28"/>
          <w:szCs w:val="28"/>
        </w:rPr>
        <w:t>учитель-логопед</w:t>
      </w:r>
      <w:r>
        <w:rPr>
          <w:sz w:val="28"/>
          <w:szCs w:val="28"/>
        </w:rPr>
        <w:t>, педагог-психолог, инструктор по</w:t>
      </w:r>
      <w:r w:rsidR="009C235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культуре, музыкальный руководитель);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основных работ всеми категориями педагогических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характеризуется наличием установленных норм содержания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норм времени на е</w:t>
      </w:r>
      <w:r w:rsidR="00D434F7">
        <w:rPr>
          <w:sz w:val="28"/>
          <w:szCs w:val="28"/>
        </w:rPr>
        <w:t>ё</w:t>
      </w:r>
      <w:r>
        <w:rPr>
          <w:sz w:val="28"/>
          <w:szCs w:val="28"/>
        </w:rPr>
        <w:t xml:space="preserve"> осуществление, установленных в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инструкциях в МБДОУ </w:t>
      </w:r>
      <w:r w:rsidR="00AA0CCE">
        <w:rPr>
          <w:sz w:val="28"/>
          <w:szCs w:val="28"/>
        </w:rPr>
        <w:t xml:space="preserve"> №5 «Капель</w:t>
      </w:r>
      <w:r w:rsidR="00D434F7">
        <w:rPr>
          <w:sz w:val="28"/>
          <w:szCs w:val="28"/>
        </w:rPr>
        <w:t>ка»</w:t>
      </w:r>
      <w:r>
        <w:rPr>
          <w:sz w:val="28"/>
          <w:szCs w:val="28"/>
        </w:rPr>
        <w:t>, оплачивается из базовой части фонда оплаты труда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образовательной организации в качестве должностного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оклада.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Устанавливаются нормы педагогической деятельности для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воспитателей, педагога-психолога, инструктора по физической культуре,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музыкального руководителя, </w:t>
      </w:r>
      <w:r w:rsidR="00375B65" w:rsidRPr="00D828E1">
        <w:rPr>
          <w:sz w:val="28"/>
          <w:szCs w:val="28"/>
        </w:rPr>
        <w:t>учителей-логопедов</w:t>
      </w:r>
      <w:r>
        <w:rPr>
          <w:sz w:val="28"/>
          <w:szCs w:val="28"/>
        </w:rPr>
        <w:t>,</w:t>
      </w:r>
      <w:r w:rsidR="00D434F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определяемые как основная педагогическая работа. Нормируемая часть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времени них определяется в астрономических часах и включает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регулируемые учебным расписанием уроки (учебные кружковые занятия)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перерывы, установленные для воспитанников. При проведении уроков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(учебных </w:t>
      </w:r>
      <w:r>
        <w:rPr>
          <w:sz w:val="28"/>
          <w:szCs w:val="28"/>
        </w:rPr>
        <w:lastRenderedPageBreak/>
        <w:t>кружковых занятий) перерывы могут суммироваться и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 для выполнения другой педагогической работы в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порядке, предусмотренном Правилами внутреннего трудового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распорядка.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Уч</w:t>
      </w:r>
      <w:r w:rsidR="00375B65">
        <w:rPr>
          <w:sz w:val="28"/>
          <w:szCs w:val="28"/>
        </w:rPr>
        <w:t>ё</w:t>
      </w:r>
      <w:r>
        <w:rPr>
          <w:sz w:val="28"/>
          <w:szCs w:val="28"/>
        </w:rPr>
        <w:t>т учебной (основной педагогической) и другой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работы, проводится заместителем заведующего по В</w:t>
      </w:r>
      <w:r w:rsidR="00375B65">
        <w:rPr>
          <w:sz w:val="28"/>
          <w:szCs w:val="28"/>
        </w:rPr>
        <w:t>О</w:t>
      </w:r>
      <w:r>
        <w:rPr>
          <w:sz w:val="28"/>
          <w:szCs w:val="28"/>
        </w:rPr>
        <w:t>Р.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Должностной оклад воспитателя и иных педагогических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работников, оплачиваемый из базовой части фонда оплаты труда,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учитывает также другую педагогическую работу педагогического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работника, требующую затрат рабочего времени, не конкретизированную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часов, но вытекающую из его Должностных обязанностей,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образовательной организации, Коллективного договора, Правил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трудового распорядка.</w:t>
      </w:r>
    </w:p>
    <w:p w:rsidR="00D209E4" w:rsidRDefault="00D209E4" w:rsidP="00525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 Уч</w:t>
      </w:r>
      <w:r w:rsidR="00375B65">
        <w:rPr>
          <w:sz w:val="28"/>
          <w:szCs w:val="28"/>
        </w:rPr>
        <w:t>ё</w:t>
      </w:r>
      <w:r>
        <w:rPr>
          <w:sz w:val="28"/>
          <w:szCs w:val="28"/>
        </w:rPr>
        <w:t>т выполнения работ, связанных с дополнительной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занятостью педагога, оплата которой включена в должностной оклад,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руководителем методического объединения, а также -</w:t>
      </w:r>
      <w:r w:rsidR="00375B6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заведующего по В</w:t>
      </w:r>
      <w:r w:rsidR="00375B65">
        <w:rPr>
          <w:sz w:val="28"/>
          <w:szCs w:val="28"/>
        </w:rPr>
        <w:t>О</w:t>
      </w:r>
      <w:r>
        <w:rPr>
          <w:sz w:val="28"/>
          <w:szCs w:val="28"/>
        </w:rPr>
        <w:t>Р.</w:t>
      </w:r>
    </w:p>
    <w:p w:rsidR="00D209E4" w:rsidRPr="006D73B0" w:rsidRDefault="00D209E4" w:rsidP="005256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>3. Порядок нормирования и учёта дополнительных работ,</w:t>
      </w:r>
      <w:r w:rsidR="006D73B0">
        <w:rPr>
          <w:b/>
          <w:bCs/>
          <w:sz w:val="28"/>
          <w:szCs w:val="28"/>
        </w:rPr>
        <w:t xml:space="preserve"> </w:t>
      </w:r>
      <w:r w:rsidRPr="006D73B0">
        <w:rPr>
          <w:b/>
          <w:bCs/>
          <w:sz w:val="28"/>
          <w:szCs w:val="28"/>
        </w:rPr>
        <w:t>выполняемых работниками образовательной организации</w:t>
      </w:r>
    </w:p>
    <w:p w:rsidR="00670168" w:rsidRDefault="00D209E4" w:rsidP="006D73B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Для педагогических работников, непосредственно осуществляющих</w:t>
      </w:r>
      <w:r w:rsidR="006D73B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процесс, определяются следующие дополнительные виды работ,</w:t>
      </w:r>
      <w:r w:rsidR="006D73B0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оплачиваемых из стимулирующей части фонда оплаты труда работников</w:t>
      </w:r>
      <w:r w:rsidR="006D73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 на основе Положения об оплате труда</w:t>
      </w:r>
      <w:r w:rsidR="006D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МБДОУ </w:t>
      </w:r>
      <w:r w:rsidR="00AA0CCE">
        <w:rPr>
          <w:sz w:val="28"/>
          <w:szCs w:val="28"/>
        </w:rPr>
        <w:t xml:space="preserve"> №5 «Капель</w:t>
      </w:r>
      <w:r w:rsidR="006D73B0">
        <w:rPr>
          <w:sz w:val="28"/>
          <w:szCs w:val="28"/>
        </w:rPr>
        <w:t>ка».</w:t>
      </w:r>
    </w:p>
    <w:sectPr w:rsidR="006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E4"/>
    <w:rsid w:val="00151981"/>
    <w:rsid w:val="002C2DFD"/>
    <w:rsid w:val="00375B65"/>
    <w:rsid w:val="005256FB"/>
    <w:rsid w:val="00670168"/>
    <w:rsid w:val="006D73B0"/>
    <w:rsid w:val="008432D8"/>
    <w:rsid w:val="009264B2"/>
    <w:rsid w:val="009C2350"/>
    <w:rsid w:val="00AA0CCE"/>
    <w:rsid w:val="00D209E4"/>
    <w:rsid w:val="00D434F7"/>
    <w:rsid w:val="00D828E1"/>
    <w:rsid w:val="00EC78DC"/>
    <w:rsid w:val="00F5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2015-11-10T09:26:00Z</dcterms:created>
  <dcterms:modified xsi:type="dcterms:W3CDTF">2015-11-10T09:26:00Z</dcterms:modified>
</cp:coreProperties>
</file>